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97" w:rsidRPr="00447D97" w:rsidRDefault="00447D97" w:rsidP="00447D97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447D97">
        <w:rPr>
          <w:rFonts w:ascii="Arial" w:hAnsi="Arial" w:cs="Arial"/>
          <w:b/>
          <w:sz w:val="24"/>
          <w:szCs w:val="24"/>
        </w:rPr>
        <w:t xml:space="preserve">Leistungsbeschreibung </w:t>
      </w:r>
      <w:r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Pr="00447D97">
        <w:rPr>
          <w:rFonts w:ascii="Arial" w:hAnsi="Arial" w:cs="Arial"/>
          <w:b/>
          <w:sz w:val="24"/>
          <w:szCs w:val="24"/>
        </w:rPr>
        <w:t>Spantenfreie</w:t>
      </w:r>
      <w:proofErr w:type="spellEnd"/>
      <w:r w:rsidRPr="00447D97">
        <w:rPr>
          <w:rFonts w:ascii="Arial" w:hAnsi="Arial" w:cs="Arial"/>
          <w:b/>
          <w:sz w:val="24"/>
          <w:szCs w:val="24"/>
        </w:rPr>
        <w:t xml:space="preserve"> Abrollcontainer</w:t>
      </w:r>
      <w:r>
        <w:rPr>
          <w:rFonts w:ascii="Arial" w:hAnsi="Arial" w:cs="Arial"/>
          <w:b/>
          <w:sz w:val="24"/>
          <w:szCs w:val="24"/>
        </w:rPr>
        <w:t>“</w:t>
      </w:r>
    </w:p>
    <w:p w:rsidR="00447D97" w:rsidRPr="00447D97" w:rsidRDefault="00447D97" w:rsidP="00447D97">
      <w:pPr>
        <w:rPr>
          <w:rFonts w:ascii="Arial" w:hAnsi="Arial" w:cs="Arial"/>
          <w:sz w:val="24"/>
          <w:szCs w:val="24"/>
        </w:rPr>
      </w:pPr>
      <w:r w:rsidRPr="00447D97">
        <w:rPr>
          <w:rFonts w:ascii="Arial" w:hAnsi="Arial" w:cs="Arial"/>
          <w:sz w:val="24"/>
          <w:szCs w:val="24"/>
        </w:rPr>
        <w:t>Abrollbehälter nach DIN</w:t>
      </w:r>
      <w:r w:rsidR="006F0F99">
        <w:rPr>
          <w:rFonts w:ascii="Arial" w:hAnsi="Arial" w:cs="Arial"/>
          <w:sz w:val="24"/>
          <w:szCs w:val="24"/>
        </w:rPr>
        <w:t xml:space="preserve"> 30</w:t>
      </w:r>
      <w:r w:rsidRPr="00447D97">
        <w:rPr>
          <w:rFonts w:ascii="Arial" w:hAnsi="Arial" w:cs="Arial"/>
          <w:sz w:val="24"/>
          <w:szCs w:val="24"/>
        </w:rPr>
        <w:t>722</w:t>
      </w:r>
    </w:p>
    <w:p w:rsidR="00447D97" w:rsidRPr="00447D97" w:rsidRDefault="00447D97" w:rsidP="00447D97">
      <w:pPr>
        <w:rPr>
          <w:rFonts w:ascii="Arial" w:hAnsi="Arial" w:cs="Arial"/>
          <w:sz w:val="24"/>
          <w:szCs w:val="24"/>
        </w:rPr>
      </w:pPr>
      <w:r w:rsidRPr="00447D97">
        <w:rPr>
          <w:rFonts w:ascii="Arial" w:hAnsi="Arial" w:cs="Arial"/>
          <w:sz w:val="24"/>
          <w:szCs w:val="24"/>
        </w:rPr>
        <w:t>Hakenhöhe 1570</w:t>
      </w:r>
      <w:r>
        <w:rPr>
          <w:rFonts w:ascii="Arial" w:hAnsi="Arial" w:cs="Arial"/>
          <w:sz w:val="24"/>
          <w:szCs w:val="24"/>
        </w:rPr>
        <w:t xml:space="preserve"> </w:t>
      </w:r>
      <w:r w:rsidR="00E13C0B">
        <w:rPr>
          <w:rFonts w:ascii="Arial" w:hAnsi="Arial" w:cs="Arial"/>
          <w:sz w:val="24"/>
          <w:szCs w:val="24"/>
        </w:rPr>
        <w:t>mm nach DIN</w:t>
      </w:r>
    </w:p>
    <w:p w:rsidR="00447D97" w:rsidRDefault="00447D97" w:rsidP="00447D97">
      <w:pPr>
        <w:rPr>
          <w:rFonts w:ascii="Arial" w:hAnsi="Arial" w:cs="Arial"/>
          <w:sz w:val="24"/>
          <w:szCs w:val="24"/>
        </w:rPr>
      </w:pPr>
      <w:r w:rsidRPr="00447D97">
        <w:rPr>
          <w:rFonts w:ascii="Arial" w:hAnsi="Arial" w:cs="Arial"/>
          <w:sz w:val="24"/>
          <w:szCs w:val="24"/>
        </w:rPr>
        <w:t>Maße im Licht:</w:t>
      </w:r>
      <w:r w:rsidR="009E5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D97">
        <w:rPr>
          <w:rFonts w:ascii="Arial" w:hAnsi="Arial" w:cs="Arial"/>
          <w:sz w:val="24"/>
          <w:szCs w:val="24"/>
        </w:rPr>
        <w:t>LLxLBxLH</w:t>
      </w:r>
      <w:proofErr w:type="spellEnd"/>
      <w:r w:rsidR="00E13C0B">
        <w:rPr>
          <w:rFonts w:ascii="Arial" w:hAnsi="Arial" w:cs="Arial"/>
          <w:sz w:val="24"/>
          <w:szCs w:val="24"/>
        </w:rPr>
        <w:t xml:space="preserve">: </w:t>
      </w:r>
      <w:r w:rsidR="00DF443B">
        <w:rPr>
          <w:rFonts w:ascii="Arial" w:hAnsi="Arial" w:cs="Arial"/>
          <w:sz w:val="24"/>
          <w:szCs w:val="24"/>
        </w:rPr>
        <w:t>____x2350</w:t>
      </w:r>
      <w:r>
        <w:rPr>
          <w:rFonts w:ascii="Arial" w:hAnsi="Arial" w:cs="Arial"/>
          <w:sz w:val="24"/>
          <w:szCs w:val="24"/>
        </w:rPr>
        <w:t>x____</w:t>
      </w:r>
      <w:r w:rsidR="00E13C0B">
        <w:rPr>
          <w:rFonts w:ascii="Arial" w:hAnsi="Arial" w:cs="Arial"/>
          <w:sz w:val="24"/>
          <w:szCs w:val="24"/>
        </w:rPr>
        <w:t xml:space="preserve"> mm *</w:t>
      </w:r>
    </w:p>
    <w:p w:rsidR="00FC0064" w:rsidRDefault="00E13C0B" w:rsidP="00447D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Volumen:____ cbm</w:t>
      </w:r>
    </w:p>
    <w:p w:rsidR="00472508" w:rsidRPr="00472508" w:rsidRDefault="00472508" w:rsidP="00447D97">
      <w:pPr>
        <w:rPr>
          <w:rFonts w:ascii="Arial" w:hAnsi="Arial" w:cs="Arial"/>
          <w:b/>
          <w:sz w:val="24"/>
          <w:szCs w:val="24"/>
          <w:u w:val="single"/>
        </w:rPr>
      </w:pPr>
      <w:r w:rsidRPr="00472508">
        <w:rPr>
          <w:rFonts w:ascii="Arial" w:hAnsi="Arial" w:cs="Arial"/>
          <w:b/>
          <w:sz w:val="24"/>
          <w:szCs w:val="24"/>
          <w:u w:val="single"/>
        </w:rPr>
        <w:t xml:space="preserve">TECHNISCHE </w:t>
      </w:r>
      <w:r>
        <w:rPr>
          <w:rFonts w:ascii="Arial" w:hAnsi="Arial" w:cs="Arial"/>
          <w:b/>
          <w:sz w:val="24"/>
          <w:szCs w:val="24"/>
          <w:u w:val="single"/>
        </w:rPr>
        <w:t>AUSFÜHRUNG</w:t>
      </w:r>
      <w:r w:rsidRPr="00472508">
        <w:rPr>
          <w:rFonts w:ascii="Arial" w:hAnsi="Arial" w:cs="Arial"/>
          <w:b/>
          <w:sz w:val="24"/>
          <w:szCs w:val="24"/>
          <w:u w:val="single"/>
        </w:rPr>
        <w:t>:</w:t>
      </w:r>
    </w:p>
    <w:p w:rsidR="00447D97" w:rsidRPr="00447D97" w:rsidRDefault="00447D97" w:rsidP="00447D97">
      <w:pPr>
        <w:rPr>
          <w:rFonts w:ascii="Arial" w:hAnsi="Arial" w:cs="Arial"/>
          <w:sz w:val="24"/>
          <w:szCs w:val="24"/>
        </w:rPr>
      </w:pPr>
      <w:r w:rsidRPr="00447D97">
        <w:rPr>
          <w:rFonts w:ascii="Arial" w:hAnsi="Arial" w:cs="Arial"/>
          <w:sz w:val="24"/>
          <w:szCs w:val="24"/>
        </w:rPr>
        <w:t>STIRNSEITE:</w:t>
      </w:r>
    </w:p>
    <w:p w:rsidR="00CC5C90" w:rsidRDefault="00447D97" w:rsidP="00936688">
      <w:pPr>
        <w:jc w:val="both"/>
        <w:rPr>
          <w:rFonts w:ascii="Arial" w:hAnsi="Arial" w:cs="Arial"/>
          <w:sz w:val="24"/>
          <w:szCs w:val="24"/>
        </w:rPr>
      </w:pPr>
      <w:r w:rsidRPr="00447D97">
        <w:rPr>
          <w:rFonts w:ascii="Arial" w:hAnsi="Arial" w:cs="Arial"/>
          <w:sz w:val="24"/>
          <w:szCs w:val="24"/>
        </w:rPr>
        <w:t xml:space="preserve">Blechqualität 3mm S235JR; Aufzieheinheit </w:t>
      </w:r>
      <w:r w:rsidR="00106B28">
        <w:rPr>
          <w:rFonts w:ascii="Arial" w:hAnsi="Arial" w:cs="Arial"/>
          <w:sz w:val="24"/>
          <w:szCs w:val="24"/>
        </w:rPr>
        <w:t xml:space="preserve">in </w:t>
      </w:r>
      <w:r w:rsidR="00106B28" w:rsidRPr="001C2536">
        <w:rPr>
          <w:rFonts w:ascii="Arial" w:hAnsi="Arial" w:cs="Arial"/>
          <w:sz w:val="24"/>
          <w:szCs w:val="24"/>
        </w:rPr>
        <w:t xml:space="preserve">H-Form </w:t>
      </w:r>
      <w:r w:rsidR="001C2536" w:rsidRPr="001C2536">
        <w:rPr>
          <w:rFonts w:ascii="Arial" w:hAnsi="Arial" w:cs="Arial"/>
          <w:sz w:val="24"/>
          <w:szCs w:val="24"/>
        </w:rPr>
        <w:t>bis zum oberen Querprofil</w:t>
      </w:r>
      <w:r w:rsidRPr="001C2536">
        <w:rPr>
          <w:rFonts w:ascii="Arial" w:hAnsi="Arial" w:cs="Arial"/>
          <w:sz w:val="24"/>
          <w:szCs w:val="24"/>
        </w:rPr>
        <w:t xml:space="preserve"> </w:t>
      </w:r>
      <w:r w:rsidRPr="00447D97">
        <w:rPr>
          <w:rFonts w:ascii="Arial" w:hAnsi="Arial" w:cs="Arial"/>
          <w:sz w:val="24"/>
          <w:szCs w:val="24"/>
        </w:rPr>
        <w:t>mit Standardbügel nach DIN-Anforderung 50 mm S355; Steigleiter links in Fahrtrichtu</w:t>
      </w:r>
      <w:r>
        <w:rPr>
          <w:rFonts w:ascii="Arial" w:hAnsi="Arial" w:cs="Arial"/>
          <w:sz w:val="24"/>
          <w:szCs w:val="24"/>
        </w:rPr>
        <w:t>ng</w:t>
      </w:r>
      <w:r w:rsidR="006F0F99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7D97" w:rsidRPr="00447D97" w:rsidRDefault="00447D97" w:rsidP="00447D97">
      <w:pPr>
        <w:rPr>
          <w:rFonts w:ascii="Arial" w:hAnsi="Arial" w:cs="Arial"/>
          <w:sz w:val="24"/>
          <w:szCs w:val="24"/>
        </w:rPr>
      </w:pPr>
      <w:r w:rsidRPr="00447D97">
        <w:rPr>
          <w:rFonts w:ascii="Arial" w:hAnsi="Arial" w:cs="Arial"/>
          <w:sz w:val="24"/>
          <w:szCs w:val="24"/>
        </w:rPr>
        <w:t>BODEN:</w:t>
      </w:r>
    </w:p>
    <w:p w:rsidR="00447D97" w:rsidRPr="00447D97" w:rsidRDefault="00447D97" w:rsidP="00472508">
      <w:pPr>
        <w:jc w:val="both"/>
        <w:rPr>
          <w:rFonts w:ascii="Arial" w:hAnsi="Arial" w:cs="Arial"/>
          <w:sz w:val="24"/>
          <w:szCs w:val="24"/>
        </w:rPr>
      </w:pPr>
      <w:r w:rsidRPr="00447D97">
        <w:rPr>
          <w:rFonts w:ascii="Arial" w:hAnsi="Arial" w:cs="Arial"/>
          <w:sz w:val="24"/>
          <w:szCs w:val="24"/>
        </w:rPr>
        <w:t xml:space="preserve">3 mm, Blechqualität </w:t>
      </w:r>
      <w:r w:rsidR="005B31D8" w:rsidRPr="001C2536">
        <w:rPr>
          <w:rFonts w:ascii="Arial" w:hAnsi="Arial" w:cs="Arial"/>
          <w:sz w:val="24"/>
          <w:szCs w:val="24"/>
        </w:rPr>
        <w:t>S</w:t>
      </w:r>
      <w:r w:rsidRPr="001C2536">
        <w:rPr>
          <w:rFonts w:ascii="Arial" w:hAnsi="Arial" w:cs="Arial"/>
          <w:sz w:val="24"/>
          <w:szCs w:val="24"/>
        </w:rPr>
        <w:t>460</w:t>
      </w:r>
      <w:r w:rsidR="005B31D8" w:rsidRPr="001C253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B31D8" w:rsidRPr="001C2536">
        <w:rPr>
          <w:rFonts w:ascii="Arial" w:hAnsi="Arial" w:cs="Arial"/>
          <w:sz w:val="24"/>
          <w:szCs w:val="24"/>
        </w:rPr>
        <w:t>Domex</w:t>
      </w:r>
      <w:proofErr w:type="spellEnd"/>
      <w:r w:rsidR="005B31D8" w:rsidRPr="001C2536">
        <w:rPr>
          <w:rFonts w:ascii="Arial" w:hAnsi="Arial" w:cs="Arial"/>
          <w:sz w:val="24"/>
          <w:szCs w:val="24"/>
        </w:rPr>
        <w:t xml:space="preserve"> 460 o.</w:t>
      </w:r>
      <w:r w:rsidR="00472508">
        <w:rPr>
          <w:rFonts w:ascii="Arial" w:hAnsi="Arial" w:cs="Arial"/>
          <w:sz w:val="24"/>
          <w:szCs w:val="24"/>
        </w:rPr>
        <w:t xml:space="preserve"> </w:t>
      </w:r>
      <w:r w:rsidR="005B31D8" w:rsidRPr="001C2536">
        <w:rPr>
          <w:rFonts w:ascii="Arial" w:hAnsi="Arial" w:cs="Arial"/>
          <w:sz w:val="24"/>
          <w:szCs w:val="24"/>
        </w:rPr>
        <w:t>gleichwertig)</w:t>
      </w:r>
      <w:r w:rsidRPr="001C2536">
        <w:rPr>
          <w:rFonts w:ascii="Arial" w:hAnsi="Arial" w:cs="Arial"/>
          <w:sz w:val="24"/>
          <w:szCs w:val="24"/>
        </w:rPr>
        <w:t>;</w:t>
      </w:r>
      <w:r w:rsidRPr="00447D97">
        <w:rPr>
          <w:rFonts w:ascii="Arial" w:hAnsi="Arial" w:cs="Arial"/>
          <w:sz w:val="24"/>
          <w:szCs w:val="24"/>
        </w:rPr>
        <w:t xml:space="preserve"> Bodenspriegel Ub54</w:t>
      </w:r>
      <w:r w:rsidR="00184240">
        <w:rPr>
          <w:rFonts w:ascii="Arial" w:hAnsi="Arial" w:cs="Arial"/>
          <w:sz w:val="24"/>
          <w:szCs w:val="24"/>
        </w:rPr>
        <w:t xml:space="preserve"> </w:t>
      </w:r>
      <w:r w:rsidR="00184240" w:rsidRPr="001C2536">
        <w:rPr>
          <w:rFonts w:ascii="Arial" w:hAnsi="Arial" w:cs="Arial"/>
          <w:sz w:val="24"/>
          <w:szCs w:val="24"/>
        </w:rPr>
        <w:t>hochkant zur Vermeidung von Schwitzwasser in den Profilen</w:t>
      </w:r>
      <w:r w:rsidRPr="001C2536">
        <w:rPr>
          <w:rFonts w:ascii="Arial" w:hAnsi="Arial" w:cs="Arial"/>
          <w:sz w:val="24"/>
          <w:szCs w:val="24"/>
        </w:rPr>
        <w:t xml:space="preserve"> </w:t>
      </w:r>
      <w:r w:rsidRPr="00447D97">
        <w:rPr>
          <w:rFonts w:ascii="Arial" w:hAnsi="Arial" w:cs="Arial"/>
          <w:sz w:val="24"/>
          <w:szCs w:val="24"/>
        </w:rPr>
        <w:t>im Abstand</w:t>
      </w:r>
      <w:r w:rsidRPr="00106B28">
        <w:rPr>
          <w:rFonts w:ascii="Arial" w:hAnsi="Arial" w:cs="Arial"/>
          <w:color w:val="FF0000"/>
          <w:sz w:val="24"/>
          <w:szCs w:val="24"/>
        </w:rPr>
        <w:t xml:space="preserve"> </w:t>
      </w:r>
      <w:r w:rsidR="00106B28" w:rsidRPr="001C2536">
        <w:rPr>
          <w:rFonts w:ascii="Arial" w:hAnsi="Arial" w:cs="Arial"/>
          <w:sz w:val="24"/>
          <w:szCs w:val="24"/>
        </w:rPr>
        <w:t xml:space="preserve">625 </w:t>
      </w:r>
      <w:r w:rsidRPr="001C2536">
        <w:rPr>
          <w:rFonts w:ascii="Arial" w:hAnsi="Arial" w:cs="Arial"/>
          <w:sz w:val="24"/>
          <w:szCs w:val="24"/>
        </w:rPr>
        <w:t>mm</w:t>
      </w:r>
      <w:r w:rsidRPr="00447D97">
        <w:rPr>
          <w:rFonts w:ascii="Arial" w:hAnsi="Arial" w:cs="Arial"/>
          <w:sz w:val="24"/>
          <w:szCs w:val="24"/>
        </w:rPr>
        <w:t>; Unte</w:t>
      </w:r>
      <w:r w:rsidR="00184240">
        <w:rPr>
          <w:rFonts w:ascii="Arial" w:hAnsi="Arial" w:cs="Arial"/>
          <w:sz w:val="24"/>
          <w:szCs w:val="24"/>
        </w:rPr>
        <w:t xml:space="preserve">rbau INP180 </w:t>
      </w:r>
      <w:r w:rsidR="001C2536">
        <w:rPr>
          <w:rFonts w:ascii="Arial" w:hAnsi="Arial" w:cs="Arial"/>
          <w:sz w:val="24"/>
          <w:szCs w:val="24"/>
        </w:rPr>
        <w:t>nach DIN verstärkt</w:t>
      </w:r>
      <w:r w:rsidRPr="00447D97">
        <w:rPr>
          <w:rFonts w:ascii="Arial" w:hAnsi="Arial" w:cs="Arial"/>
          <w:sz w:val="24"/>
          <w:szCs w:val="24"/>
        </w:rPr>
        <w:t xml:space="preserve">; Rollen 300 mm auf </w:t>
      </w:r>
      <w:proofErr w:type="spellStart"/>
      <w:r w:rsidRPr="00447D97">
        <w:rPr>
          <w:rFonts w:ascii="Arial" w:hAnsi="Arial" w:cs="Arial"/>
          <w:sz w:val="24"/>
          <w:szCs w:val="24"/>
        </w:rPr>
        <w:t>Steckackse</w:t>
      </w:r>
      <w:proofErr w:type="spellEnd"/>
      <w:r w:rsidRPr="00447D97">
        <w:rPr>
          <w:rFonts w:ascii="Arial" w:hAnsi="Arial" w:cs="Arial"/>
          <w:sz w:val="24"/>
          <w:szCs w:val="24"/>
        </w:rPr>
        <w:t xml:space="preserve"> 40 mm über innenliegende Bohrungen </w:t>
      </w:r>
      <w:r w:rsidR="006049F2">
        <w:rPr>
          <w:rFonts w:ascii="Arial" w:hAnsi="Arial" w:cs="Arial"/>
          <w:sz w:val="24"/>
          <w:szCs w:val="24"/>
        </w:rPr>
        <w:t xml:space="preserve">von beiden </w:t>
      </w:r>
      <w:r w:rsidR="00FC0064">
        <w:rPr>
          <w:rFonts w:ascii="Arial" w:hAnsi="Arial" w:cs="Arial"/>
          <w:sz w:val="24"/>
          <w:szCs w:val="24"/>
        </w:rPr>
        <w:t xml:space="preserve">Seiten </w:t>
      </w:r>
      <w:proofErr w:type="spellStart"/>
      <w:r w:rsidRPr="00447D97">
        <w:rPr>
          <w:rFonts w:ascii="Arial" w:hAnsi="Arial" w:cs="Arial"/>
          <w:sz w:val="24"/>
          <w:szCs w:val="24"/>
        </w:rPr>
        <w:t>abschmierbar</w:t>
      </w:r>
      <w:proofErr w:type="spellEnd"/>
      <w:r w:rsidRPr="00447D97">
        <w:rPr>
          <w:rFonts w:ascii="Arial" w:hAnsi="Arial" w:cs="Arial"/>
          <w:sz w:val="24"/>
          <w:szCs w:val="24"/>
        </w:rPr>
        <w:t>;</w:t>
      </w:r>
    </w:p>
    <w:p w:rsidR="00447D97" w:rsidRPr="00447D97" w:rsidRDefault="00447D97" w:rsidP="00447D97">
      <w:pPr>
        <w:rPr>
          <w:rFonts w:ascii="Arial" w:hAnsi="Arial" w:cs="Arial"/>
          <w:sz w:val="24"/>
          <w:szCs w:val="24"/>
        </w:rPr>
      </w:pPr>
      <w:r w:rsidRPr="00447D97">
        <w:rPr>
          <w:rFonts w:ascii="Arial" w:hAnsi="Arial" w:cs="Arial"/>
          <w:sz w:val="24"/>
          <w:szCs w:val="24"/>
        </w:rPr>
        <w:t>SEITEN:</w:t>
      </w:r>
    </w:p>
    <w:p w:rsidR="00184240" w:rsidRDefault="005B31D8" w:rsidP="009366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mm Blechqualität </w:t>
      </w:r>
      <w:r w:rsidRPr="001C2536">
        <w:rPr>
          <w:rFonts w:ascii="Arial" w:hAnsi="Arial" w:cs="Arial"/>
          <w:sz w:val="24"/>
          <w:szCs w:val="24"/>
        </w:rPr>
        <w:t>S</w:t>
      </w:r>
      <w:r w:rsidR="00447D97" w:rsidRPr="001C2536">
        <w:rPr>
          <w:rFonts w:ascii="Arial" w:hAnsi="Arial" w:cs="Arial"/>
          <w:sz w:val="24"/>
          <w:szCs w:val="24"/>
        </w:rPr>
        <w:t>460</w:t>
      </w:r>
      <w:r w:rsidR="00447D97" w:rsidRPr="00447D97">
        <w:rPr>
          <w:rFonts w:ascii="Arial" w:hAnsi="Arial" w:cs="Arial"/>
          <w:sz w:val="24"/>
          <w:szCs w:val="24"/>
        </w:rPr>
        <w:t xml:space="preserve">; Seitenwandblech konvex gekantet; eine durchlaufende Mittelspante ausgeführt als hochbiegesteifes </w:t>
      </w:r>
      <w:r w:rsidR="00447D97">
        <w:rPr>
          <w:rFonts w:ascii="Arial" w:hAnsi="Arial" w:cs="Arial"/>
          <w:sz w:val="24"/>
          <w:szCs w:val="24"/>
        </w:rPr>
        <w:t>Kantprofil</w:t>
      </w:r>
      <w:r w:rsidR="00447D97" w:rsidRPr="00447D97">
        <w:rPr>
          <w:rFonts w:ascii="Arial" w:hAnsi="Arial" w:cs="Arial"/>
          <w:sz w:val="24"/>
          <w:szCs w:val="24"/>
        </w:rPr>
        <w:t xml:space="preserve"> mit </w:t>
      </w:r>
      <w:r w:rsidR="00447D97" w:rsidRPr="001C2536">
        <w:rPr>
          <w:rFonts w:ascii="Arial" w:hAnsi="Arial" w:cs="Arial"/>
          <w:sz w:val="24"/>
          <w:szCs w:val="24"/>
        </w:rPr>
        <w:t>integrierter Zugstrebe</w:t>
      </w:r>
      <w:r w:rsidR="00184240" w:rsidRPr="001C2536">
        <w:rPr>
          <w:rFonts w:ascii="Arial" w:hAnsi="Arial" w:cs="Arial"/>
          <w:sz w:val="24"/>
          <w:szCs w:val="24"/>
        </w:rPr>
        <w:t>; Material HB 450 (HARDOX 450 o.</w:t>
      </w:r>
      <w:r w:rsidR="00DF443B">
        <w:rPr>
          <w:rFonts w:ascii="Arial" w:hAnsi="Arial" w:cs="Arial"/>
          <w:sz w:val="24"/>
          <w:szCs w:val="24"/>
        </w:rPr>
        <w:t xml:space="preserve"> </w:t>
      </w:r>
      <w:r w:rsidR="00184240" w:rsidRPr="001C2536">
        <w:rPr>
          <w:rFonts w:ascii="Arial" w:hAnsi="Arial" w:cs="Arial"/>
          <w:sz w:val="24"/>
          <w:szCs w:val="24"/>
        </w:rPr>
        <w:t>gleichwertig)</w:t>
      </w:r>
      <w:r w:rsidR="00447D97" w:rsidRPr="001C2536">
        <w:rPr>
          <w:rFonts w:ascii="Arial" w:hAnsi="Arial" w:cs="Arial"/>
          <w:sz w:val="24"/>
          <w:szCs w:val="24"/>
        </w:rPr>
        <w:t>;</w:t>
      </w:r>
      <w:r w:rsidR="00447D97" w:rsidRPr="00184240">
        <w:rPr>
          <w:rFonts w:ascii="Arial" w:hAnsi="Arial" w:cs="Arial"/>
          <w:color w:val="FF0000"/>
          <w:sz w:val="24"/>
          <w:szCs w:val="24"/>
        </w:rPr>
        <w:t xml:space="preserve"> </w:t>
      </w:r>
      <w:r w:rsidR="00447D97">
        <w:rPr>
          <w:rFonts w:ascii="Arial" w:hAnsi="Arial" w:cs="Arial"/>
          <w:sz w:val="24"/>
          <w:szCs w:val="24"/>
        </w:rPr>
        <w:t xml:space="preserve">Netzhaken 300 mm von oben; </w:t>
      </w:r>
    </w:p>
    <w:p w:rsidR="00447D97" w:rsidRPr="00447D97" w:rsidRDefault="00184240" w:rsidP="00447D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RANDPROFIL: </w:t>
      </w:r>
      <w:r w:rsidRPr="001C2536">
        <w:rPr>
          <w:rFonts w:ascii="Arial" w:hAnsi="Arial" w:cs="Arial"/>
          <w:sz w:val="24"/>
          <w:szCs w:val="24"/>
        </w:rPr>
        <w:t>hochwertiges</w:t>
      </w:r>
      <w:r>
        <w:rPr>
          <w:rFonts w:ascii="Arial" w:hAnsi="Arial" w:cs="Arial"/>
          <w:sz w:val="24"/>
          <w:szCs w:val="24"/>
        </w:rPr>
        <w:t xml:space="preserve"> Tunnelrohr aus S355JR</w:t>
      </w:r>
    </w:p>
    <w:p w:rsidR="00447D97" w:rsidRPr="00447D97" w:rsidRDefault="00447D97" w:rsidP="00447D97">
      <w:pPr>
        <w:rPr>
          <w:rFonts w:ascii="Arial" w:hAnsi="Arial" w:cs="Arial"/>
          <w:sz w:val="24"/>
          <w:szCs w:val="24"/>
        </w:rPr>
      </w:pPr>
      <w:r w:rsidRPr="00447D97">
        <w:rPr>
          <w:rFonts w:ascii="Arial" w:hAnsi="Arial" w:cs="Arial"/>
          <w:sz w:val="24"/>
          <w:szCs w:val="24"/>
        </w:rPr>
        <w:t>TÜREN:</w:t>
      </w:r>
    </w:p>
    <w:p w:rsidR="00447D97" w:rsidRPr="00447D97" w:rsidRDefault="00447D97" w:rsidP="00936688">
      <w:pPr>
        <w:jc w:val="both"/>
        <w:rPr>
          <w:rFonts w:ascii="Arial" w:hAnsi="Arial" w:cs="Arial"/>
          <w:sz w:val="24"/>
          <w:szCs w:val="24"/>
        </w:rPr>
      </w:pPr>
      <w:r w:rsidRPr="00447D97">
        <w:rPr>
          <w:rFonts w:ascii="Arial" w:hAnsi="Arial" w:cs="Arial"/>
          <w:sz w:val="24"/>
          <w:szCs w:val="24"/>
        </w:rPr>
        <w:t xml:space="preserve">Blechqualität 3mm S235JR; zweiflügelige Türen 270° öffnend; mit </w:t>
      </w:r>
      <w:r w:rsidR="005B31D8" w:rsidRPr="001C2536">
        <w:rPr>
          <w:rFonts w:ascii="Arial" w:hAnsi="Arial" w:cs="Arial"/>
          <w:sz w:val="24"/>
          <w:szCs w:val="24"/>
        </w:rPr>
        <w:t>stabilem</w:t>
      </w:r>
      <w:r w:rsidR="005B31D8">
        <w:rPr>
          <w:rFonts w:ascii="Arial" w:hAnsi="Arial" w:cs="Arial"/>
          <w:sz w:val="24"/>
          <w:szCs w:val="24"/>
        </w:rPr>
        <w:t xml:space="preserve">, </w:t>
      </w:r>
      <w:r w:rsidRPr="00447D97">
        <w:rPr>
          <w:rFonts w:ascii="Arial" w:hAnsi="Arial" w:cs="Arial"/>
          <w:sz w:val="24"/>
          <w:szCs w:val="24"/>
        </w:rPr>
        <w:t xml:space="preserve">umlaufenden Rechteckrohrrahmen; zwei Quersicken; drei </w:t>
      </w:r>
      <w:r w:rsidR="00184240" w:rsidRPr="001C2536">
        <w:rPr>
          <w:rFonts w:ascii="Arial" w:hAnsi="Arial" w:cs="Arial"/>
          <w:sz w:val="24"/>
          <w:szCs w:val="24"/>
        </w:rPr>
        <w:t>dreiteilige</w:t>
      </w:r>
      <w:r w:rsidR="001C2536">
        <w:rPr>
          <w:rFonts w:ascii="Arial" w:hAnsi="Arial" w:cs="Arial"/>
          <w:sz w:val="24"/>
          <w:szCs w:val="24"/>
        </w:rPr>
        <w:t xml:space="preserve"> geschmiedete S</w:t>
      </w:r>
      <w:r w:rsidRPr="00447D97">
        <w:rPr>
          <w:rFonts w:ascii="Arial" w:hAnsi="Arial" w:cs="Arial"/>
          <w:sz w:val="24"/>
          <w:szCs w:val="24"/>
        </w:rPr>
        <w:t xml:space="preserve">charniere </w:t>
      </w:r>
      <w:r w:rsidRPr="001C2536">
        <w:rPr>
          <w:rFonts w:ascii="Arial" w:hAnsi="Arial" w:cs="Arial"/>
          <w:sz w:val="24"/>
          <w:szCs w:val="24"/>
        </w:rPr>
        <w:t>je Türflügel</w:t>
      </w:r>
      <w:r w:rsidR="00184240" w:rsidRPr="001C2536">
        <w:rPr>
          <w:rFonts w:ascii="Arial" w:hAnsi="Arial" w:cs="Arial"/>
          <w:sz w:val="24"/>
          <w:szCs w:val="24"/>
        </w:rPr>
        <w:t xml:space="preserve"> mit geschützt innen liegenden Schmiernippeln</w:t>
      </w:r>
      <w:r w:rsidRPr="00447D97">
        <w:rPr>
          <w:rFonts w:ascii="Arial" w:hAnsi="Arial" w:cs="Arial"/>
          <w:sz w:val="24"/>
          <w:szCs w:val="24"/>
        </w:rPr>
        <w:t xml:space="preserve">; </w:t>
      </w:r>
      <w:r w:rsidR="00FC0064">
        <w:rPr>
          <w:rFonts w:ascii="Arial" w:hAnsi="Arial" w:cs="Arial"/>
          <w:sz w:val="24"/>
          <w:szCs w:val="24"/>
        </w:rPr>
        <w:t xml:space="preserve">oben </w:t>
      </w:r>
      <w:proofErr w:type="spellStart"/>
      <w:r w:rsidR="00FC0064">
        <w:rPr>
          <w:rFonts w:ascii="Arial" w:hAnsi="Arial" w:cs="Arial"/>
          <w:sz w:val="24"/>
          <w:szCs w:val="24"/>
        </w:rPr>
        <w:t>Holländerverschluß</w:t>
      </w:r>
      <w:proofErr w:type="spellEnd"/>
      <w:r w:rsidR="00FC0064">
        <w:rPr>
          <w:rFonts w:ascii="Arial" w:hAnsi="Arial" w:cs="Arial"/>
          <w:sz w:val="24"/>
          <w:szCs w:val="24"/>
        </w:rPr>
        <w:t xml:space="preserve">; </w:t>
      </w:r>
      <w:r w:rsidRPr="00447D97">
        <w:rPr>
          <w:rFonts w:ascii="Arial" w:hAnsi="Arial" w:cs="Arial"/>
          <w:sz w:val="24"/>
          <w:szCs w:val="24"/>
        </w:rPr>
        <w:t>unten</w:t>
      </w:r>
      <w:r w:rsidR="00184240">
        <w:rPr>
          <w:rFonts w:ascii="Arial" w:hAnsi="Arial" w:cs="Arial"/>
          <w:sz w:val="24"/>
          <w:szCs w:val="24"/>
        </w:rPr>
        <w:t xml:space="preserve"> </w:t>
      </w:r>
      <w:r w:rsidR="006F0F99" w:rsidRPr="001C2536">
        <w:rPr>
          <w:rFonts w:ascii="Arial" w:hAnsi="Arial" w:cs="Arial"/>
          <w:sz w:val="24"/>
          <w:szCs w:val="24"/>
        </w:rPr>
        <w:t>massiver</w:t>
      </w:r>
      <w:r w:rsidR="00184240" w:rsidRPr="001C2536">
        <w:rPr>
          <w:rFonts w:ascii="Arial" w:hAnsi="Arial" w:cs="Arial"/>
          <w:sz w:val="24"/>
          <w:szCs w:val="24"/>
        </w:rPr>
        <w:t>, geschmiedeter</w:t>
      </w:r>
      <w:r w:rsidRPr="001C2536">
        <w:rPr>
          <w:rFonts w:ascii="Arial" w:hAnsi="Arial" w:cs="Arial"/>
          <w:sz w:val="24"/>
          <w:szCs w:val="24"/>
        </w:rPr>
        <w:t xml:space="preserve"> </w:t>
      </w:r>
      <w:r w:rsidRPr="00447D97">
        <w:rPr>
          <w:rFonts w:ascii="Arial" w:hAnsi="Arial" w:cs="Arial"/>
          <w:sz w:val="24"/>
          <w:szCs w:val="24"/>
        </w:rPr>
        <w:t>Sichelha</w:t>
      </w:r>
      <w:r w:rsidR="00CD39D0">
        <w:rPr>
          <w:rFonts w:ascii="Arial" w:hAnsi="Arial" w:cs="Arial"/>
          <w:sz w:val="24"/>
          <w:szCs w:val="24"/>
        </w:rPr>
        <w:t>ken</w:t>
      </w:r>
      <w:r w:rsidR="00FC0064">
        <w:rPr>
          <w:rFonts w:ascii="Arial" w:hAnsi="Arial" w:cs="Arial"/>
          <w:sz w:val="24"/>
          <w:szCs w:val="24"/>
        </w:rPr>
        <w:t>; stabiler</w:t>
      </w:r>
      <w:r w:rsidR="00CD39D0">
        <w:rPr>
          <w:rFonts w:ascii="Arial" w:hAnsi="Arial" w:cs="Arial"/>
          <w:sz w:val="24"/>
          <w:szCs w:val="24"/>
        </w:rPr>
        <w:t xml:space="preserve"> Verschlusshebel mit</w:t>
      </w:r>
      <w:r w:rsidRPr="00447D97">
        <w:rPr>
          <w:rFonts w:ascii="Arial" w:hAnsi="Arial" w:cs="Arial"/>
          <w:sz w:val="24"/>
          <w:szCs w:val="24"/>
        </w:rPr>
        <w:t xml:space="preserve"> </w:t>
      </w:r>
      <w:r w:rsidR="00380070">
        <w:rPr>
          <w:rFonts w:ascii="Arial" w:hAnsi="Arial" w:cs="Arial"/>
          <w:sz w:val="24"/>
          <w:szCs w:val="24"/>
        </w:rPr>
        <w:t xml:space="preserve">abschließbarem </w:t>
      </w:r>
      <w:r w:rsidR="00CD39D0" w:rsidRPr="001C2536">
        <w:rPr>
          <w:rFonts w:ascii="Arial" w:hAnsi="Arial" w:cs="Arial"/>
          <w:sz w:val="24"/>
          <w:szCs w:val="24"/>
        </w:rPr>
        <w:t>Sicherheits-</w:t>
      </w:r>
      <w:proofErr w:type="spellStart"/>
      <w:r w:rsidR="00CD39D0" w:rsidRPr="001C2536">
        <w:rPr>
          <w:rFonts w:ascii="Arial" w:hAnsi="Arial" w:cs="Arial"/>
          <w:sz w:val="24"/>
          <w:szCs w:val="24"/>
        </w:rPr>
        <w:t>Einhands</w:t>
      </w:r>
      <w:r w:rsidRPr="001C2536">
        <w:rPr>
          <w:rFonts w:ascii="Arial" w:hAnsi="Arial" w:cs="Arial"/>
          <w:sz w:val="24"/>
          <w:szCs w:val="24"/>
        </w:rPr>
        <w:t>chnellverschluß</w:t>
      </w:r>
      <w:proofErr w:type="spellEnd"/>
      <w:r w:rsidRPr="00447D97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47D97">
        <w:rPr>
          <w:rFonts w:ascii="Arial" w:hAnsi="Arial" w:cs="Arial"/>
          <w:sz w:val="24"/>
          <w:szCs w:val="24"/>
        </w:rPr>
        <w:t>nachstellbare</w:t>
      </w:r>
      <w:proofErr w:type="spellEnd"/>
      <w:r w:rsidRPr="00447D97">
        <w:rPr>
          <w:rFonts w:ascii="Arial" w:hAnsi="Arial" w:cs="Arial"/>
          <w:sz w:val="24"/>
          <w:szCs w:val="24"/>
        </w:rPr>
        <w:t xml:space="preserve"> Zentralverriegelung mit Übertotpunktspanner, </w:t>
      </w:r>
      <w:r w:rsidR="001444BA">
        <w:rPr>
          <w:rFonts w:ascii="Arial" w:hAnsi="Arial" w:cs="Arial"/>
          <w:sz w:val="24"/>
          <w:szCs w:val="24"/>
        </w:rPr>
        <w:t xml:space="preserve"> </w:t>
      </w:r>
    </w:p>
    <w:p w:rsidR="00936688" w:rsidRDefault="00447D97" w:rsidP="00447D97">
      <w:pPr>
        <w:rPr>
          <w:rFonts w:ascii="Arial" w:hAnsi="Arial" w:cs="Arial"/>
          <w:sz w:val="24"/>
          <w:szCs w:val="24"/>
        </w:rPr>
      </w:pPr>
      <w:r w:rsidRPr="00447D97">
        <w:rPr>
          <w:rFonts w:ascii="Arial" w:hAnsi="Arial" w:cs="Arial"/>
          <w:sz w:val="24"/>
          <w:szCs w:val="24"/>
        </w:rPr>
        <w:t>VERRIEGELUNGSMASS</w:t>
      </w:r>
      <w:r w:rsidR="00FC0064">
        <w:rPr>
          <w:rFonts w:ascii="Arial" w:hAnsi="Arial" w:cs="Arial"/>
          <w:sz w:val="24"/>
          <w:szCs w:val="24"/>
        </w:rPr>
        <w:t xml:space="preserve"> L1</w:t>
      </w:r>
      <w:r w:rsidRPr="00447D97">
        <w:rPr>
          <w:rFonts w:ascii="Arial" w:hAnsi="Arial" w:cs="Arial"/>
          <w:sz w:val="24"/>
          <w:szCs w:val="24"/>
        </w:rPr>
        <w:t xml:space="preserve">: </w:t>
      </w:r>
    </w:p>
    <w:p w:rsidR="00447D97" w:rsidRPr="00447D97" w:rsidRDefault="00447D97" w:rsidP="00447D97">
      <w:pPr>
        <w:rPr>
          <w:rFonts w:ascii="Arial" w:hAnsi="Arial" w:cs="Arial"/>
          <w:sz w:val="24"/>
          <w:szCs w:val="24"/>
        </w:rPr>
      </w:pPr>
      <w:r w:rsidRPr="00447D97">
        <w:rPr>
          <w:rFonts w:ascii="Arial" w:hAnsi="Arial" w:cs="Arial"/>
          <w:sz w:val="24"/>
          <w:szCs w:val="24"/>
        </w:rPr>
        <w:t>_____ mm</w:t>
      </w:r>
      <w:r w:rsidR="006F0F99">
        <w:rPr>
          <w:rFonts w:ascii="Arial" w:hAnsi="Arial" w:cs="Arial"/>
          <w:sz w:val="24"/>
          <w:szCs w:val="24"/>
        </w:rPr>
        <w:t xml:space="preserve"> / </w:t>
      </w:r>
      <w:r w:rsidR="00936688">
        <w:rPr>
          <w:rFonts w:ascii="Arial" w:hAnsi="Arial" w:cs="Arial"/>
          <w:sz w:val="24"/>
          <w:szCs w:val="24"/>
        </w:rPr>
        <w:t>nach DIN 30</w:t>
      </w:r>
      <w:r>
        <w:rPr>
          <w:rFonts w:ascii="Arial" w:hAnsi="Arial" w:cs="Arial"/>
          <w:sz w:val="24"/>
          <w:szCs w:val="24"/>
        </w:rPr>
        <w:t>722</w:t>
      </w:r>
      <w:r w:rsidR="00E13C0B">
        <w:rPr>
          <w:rFonts w:ascii="Arial" w:hAnsi="Arial" w:cs="Arial"/>
          <w:sz w:val="24"/>
          <w:szCs w:val="24"/>
        </w:rPr>
        <w:t>**</w:t>
      </w:r>
      <w:r w:rsidR="006F0F99">
        <w:rPr>
          <w:rFonts w:ascii="Arial" w:hAnsi="Arial" w:cs="Arial"/>
          <w:sz w:val="24"/>
          <w:szCs w:val="24"/>
        </w:rPr>
        <w:t>*</w:t>
      </w:r>
    </w:p>
    <w:p w:rsidR="00447D97" w:rsidRPr="00447D97" w:rsidRDefault="00447D97" w:rsidP="00447D97">
      <w:pPr>
        <w:rPr>
          <w:rFonts w:ascii="Arial" w:hAnsi="Arial" w:cs="Arial"/>
          <w:sz w:val="24"/>
          <w:szCs w:val="24"/>
        </w:rPr>
      </w:pPr>
      <w:r w:rsidRPr="00447D97">
        <w:rPr>
          <w:rFonts w:ascii="Arial" w:hAnsi="Arial" w:cs="Arial"/>
          <w:sz w:val="24"/>
          <w:szCs w:val="24"/>
        </w:rPr>
        <w:t>LACKIERUNG:</w:t>
      </w:r>
    </w:p>
    <w:p w:rsidR="00447D97" w:rsidRDefault="00447D97" w:rsidP="00447D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allseitig</w:t>
      </w:r>
      <w:r w:rsidRPr="00447D97">
        <w:rPr>
          <w:rFonts w:ascii="Arial" w:hAnsi="Arial" w:cs="Arial"/>
          <w:sz w:val="24"/>
          <w:szCs w:val="24"/>
        </w:rPr>
        <w:t xml:space="preserve"> grundiert</w:t>
      </w:r>
      <w:r>
        <w:rPr>
          <w:rFonts w:ascii="Arial" w:hAnsi="Arial" w:cs="Arial"/>
          <w:sz w:val="24"/>
          <w:szCs w:val="24"/>
        </w:rPr>
        <w:t>,</w:t>
      </w:r>
      <w:r w:rsidR="003605CC">
        <w:rPr>
          <w:rFonts w:ascii="Arial" w:hAnsi="Arial" w:cs="Arial"/>
          <w:sz w:val="24"/>
          <w:szCs w:val="24"/>
        </w:rPr>
        <w:t xml:space="preserve"> </w:t>
      </w:r>
      <w:r w:rsidRPr="00447D97">
        <w:rPr>
          <w:rFonts w:ascii="Arial" w:hAnsi="Arial" w:cs="Arial"/>
          <w:sz w:val="24"/>
          <w:szCs w:val="24"/>
        </w:rPr>
        <w:t xml:space="preserve"> außen lackiert</w:t>
      </w:r>
      <w:r>
        <w:rPr>
          <w:rFonts w:ascii="Arial" w:hAnsi="Arial" w:cs="Arial"/>
          <w:sz w:val="24"/>
          <w:szCs w:val="24"/>
        </w:rPr>
        <w:t xml:space="preserve"> mit</w:t>
      </w:r>
      <w:r w:rsidR="001C25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B31D8">
        <w:rPr>
          <w:rFonts w:ascii="Arial" w:hAnsi="Arial" w:cs="Arial"/>
          <w:sz w:val="24"/>
          <w:szCs w:val="24"/>
        </w:rPr>
        <w:t>2K-Lack</w:t>
      </w:r>
      <w:r>
        <w:rPr>
          <w:rFonts w:ascii="Arial" w:hAnsi="Arial" w:cs="Arial"/>
          <w:sz w:val="24"/>
          <w:szCs w:val="24"/>
        </w:rPr>
        <w:t xml:space="preserve"> in RAL ______</w:t>
      </w:r>
    </w:p>
    <w:p w:rsidR="00E13C0B" w:rsidRDefault="00E13C0B" w:rsidP="00447D97">
      <w:pPr>
        <w:rPr>
          <w:rFonts w:ascii="Arial" w:hAnsi="Arial" w:cs="Arial"/>
          <w:sz w:val="24"/>
          <w:szCs w:val="24"/>
        </w:rPr>
      </w:pPr>
    </w:p>
    <w:p w:rsidR="00936688" w:rsidRDefault="00936688" w:rsidP="00447D97">
      <w:pPr>
        <w:rPr>
          <w:rFonts w:ascii="Arial" w:hAnsi="Arial" w:cs="Arial"/>
          <w:sz w:val="24"/>
          <w:szCs w:val="24"/>
        </w:rPr>
      </w:pPr>
    </w:p>
    <w:p w:rsidR="00936688" w:rsidRDefault="00936688" w:rsidP="00447D97">
      <w:pPr>
        <w:rPr>
          <w:rFonts w:ascii="Arial" w:hAnsi="Arial" w:cs="Arial"/>
          <w:sz w:val="24"/>
          <w:szCs w:val="24"/>
        </w:rPr>
      </w:pPr>
    </w:p>
    <w:p w:rsidR="00936688" w:rsidRDefault="00936688" w:rsidP="00447D97">
      <w:pPr>
        <w:rPr>
          <w:rFonts w:ascii="Arial" w:hAnsi="Arial" w:cs="Arial"/>
          <w:sz w:val="24"/>
          <w:szCs w:val="24"/>
        </w:rPr>
      </w:pPr>
    </w:p>
    <w:p w:rsidR="00936688" w:rsidRDefault="00936688" w:rsidP="00447D97">
      <w:pPr>
        <w:rPr>
          <w:rFonts w:ascii="Arial" w:hAnsi="Arial" w:cs="Arial"/>
          <w:sz w:val="24"/>
          <w:szCs w:val="24"/>
        </w:rPr>
      </w:pPr>
    </w:p>
    <w:p w:rsidR="00936688" w:rsidRDefault="00936688" w:rsidP="00447D97">
      <w:pPr>
        <w:rPr>
          <w:rFonts w:ascii="Arial" w:hAnsi="Arial" w:cs="Arial"/>
          <w:sz w:val="24"/>
          <w:szCs w:val="24"/>
        </w:rPr>
      </w:pPr>
    </w:p>
    <w:p w:rsidR="00E13C0B" w:rsidRDefault="00E13C0B" w:rsidP="00447D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</w:t>
      </w:r>
    </w:p>
    <w:p w:rsidR="00E13C0B" w:rsidRDefault="00E13C0B" w:rsidP="00447D97">
      <w:pPr>
        <w:rPr>
          <w:rFonts w:ascii="Arial" w:hAnsi="Arial" w:cs="Arial"/>
          <w:sz w:val="24"/>
          <w:szCs w:val="24"/>
        </w:rPr>
      </w:pPr>
    </w:p>
    <w:p w:rsidR="00E13C0B" w:rsidRPr="00E13C0B" w:rsidRDefault="00E13C0B" w:rsidP="00E13C0B">
      <w:pPr>
        <w:rPr>
          <w:rFonts w:ascii="Arial" w:hAnsi="Arial" w:cs="Arial"/>
          <w:sz w:val="24"/>
          <w:szCs w:val="24"/>
        </w:rPr>
      </w:pPr>
      <w:r w:rsidRPr="00E13C0B">
        <w:rPr>
          <w:rFonts w:ascii="Arial" w:hAnsi="Arial" w:cs="Arial"/>
          <w:sz w:val="24"/>
          <w:szCs w:val="24"/>
        </w:rPr>
        <w:t>Erläuterung</w:t>
      </w:r>
      <w:r w:rsidR="00936688">
        <w:rPr>
          <w:rFonts w:ascii="Arial" w:hAnsi="Arial" w:cs="Arial"/>
          <w:sz w:val="24"/>
          <w:szCs w:val="24"/>
        </w:rPr>
        <w:t>en</w:t>
      </w:r>
      <w:r w:rsidRPr="00E13C0B">
        <w:rPr>
          <w:rFonts w:ascii="Arial" w:hAnsi="Arial" w:cs="Arial"/>
          <w:sz w:val="24"/>
          <w:szCs w:val="24"/>
        </w:rPr>
        <w:t xml:space="preserve"> für die ausschreibende Stelle:</w:t>
      </w:r>
    </w:p>
    <w:p w:rsidR="006F0F99" w:rsidRDefault="00E13C0B" w:rsidP="00E13C0B">
      <w:pPr>
        <w:rPr>
          <w:rFonts w:ascii="Arial" w:hAnsi="Arial" w:cs="Arial"/>
          <w:sz w:val="24"/>
          <w:szCs w:val="24"/>
        </w:rPr>
      </w:pPr>
      <w:r w:rsidRPr="00E13C0B">
        <w:rPr>
          <w:rFonts w:ascii="Arial" w:hAnsi="Arial" w:cs="Arial"/>
          <w:sz w:val="24"/>
          <w:szCs w:val="24"/>
        </w:rPr>
        <w:t xml:space="preserve">* Mögliche Innenlängen: </w:t>
      </w:r>
      <w:r w:rsidR="00936688">
        <w:rPr>
          <w:rFonts w:ascii="Arial" w:hAnsi="Arial" w:cs="Arial"/>
          <w:sz w:val="24"/>
          <w:szCs w:val="24"/>
        </w:rPr>
        <w:t xml:space="preserve">5000; 5250; 5500; 5750; </w:t>
      </w:r>
      <w:r w:rsidRPr="00E13C0B">
        <w:rPr>
          <w:rFonts w:ascii="Arial" w:hAnsi="Arial" w:cs="Arial"/>
          <w:sz w:val="24"/>
          <w:szCs w:val="24"/>
        </w:rPr>
        <w:t>6000; 6250; 6500; 6750; 7000 mm</w:t>
      </w:r>
    </w:p>
    <w:p w:rsidR="00E13C0B" w:rsidRPr="006F0F99" w:rsidRDefault="00E13C0B" w:rsidP="00E13C0B">
      <w:pPr>
        <w:rPr>
          <w:rFonts w:ascii="Arial" w:hAnsi="Arial" w:cs="Arial"/>
          <w:sz w:val="24"/>
          <w:szCs w:val="24"/>
        </w:rPr>
      </w:pPr>
      <w:r w:rsidRPr="00E13C0B">
        <w:rPr>
          <w:rFonts w:ascii="Arial" w:hAnsi="Arial" w:cs="Arial"/>
          <w:sz w:val="24"/>
          <w:szCs w:val="24"/>
        </w:rPr>
        <w:t xml:space="preserve">Mögliche Innenhöhen: </w:t>
      </w:r>
      <w:r w:rsidRPr="00DF443B">
        <w:rPr>
          <w:rFonts w:ascii="Arial" w:hAnsi="Arial" w:cs="Arial"/>
          <w:sz w:val="24"/>
          <w:szCs w:val="24"/>
        </w:rPr>
        <w:t>1730</w:t>
      </w:r>
      <w:r>
        <w:rPr>
          <w:rFonts w:ascii="Arial" w:hAnsi="Arial" w:cs="Arial"/>
          <w:sz w:val="24"/>
          <w:szCs w:val="24"/>
        </w:rPr>
        <w:t xml:space="preserve">; </w:t>
      </w:r>
      <w:r w:rsidRPr="00DF443B">
        <w:rPr>
          <w:rFonts w:ascii="Arial" w:hAnsi="Arial" w:cs="Arial"/>
          <w:sz w:val="24"/>
          <w:szCs w:val="24"/>
        </w:rPr>
        <w:t>2230</w:t>
      </w:r>
      <w:r w:rsidRPr="00E13C0B">
        <w:rPr>
          <w:rFonts w:ascii="Arial" w:hAnsi="Arial" w:cs="Arial"/>
          <w:sz w:val="24"/>
          <w:szCs w:val="24"/>
        </w:rPr>
        <w:t>; 2350 mm</w:t>
      </w:r>
    </w:p>
    <w:p w:rsidR="00E13C0B" w:rsidRPr="006F0F99" w:rsidRDefault="006F0F99" w:rsidP="00E13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</w:t>
      </w:r>
      <w:r w:rsidRPr="006F0F99">
        <w:rPr>
          <w:rFonts w:ascii="Arial" w:hAnsi="Arial" w:cs="Arial"/>
          <w:sz w:val="24"/>
          <w:szCs w:val="24"/>
        </w:rPr>
        <w:t xml:space="preserve"> wahlweise angeschweißte Einzeltritte</w:t>
      </w:r>
      <w:r w:rsidR="00936688">
        <w:rPr>
          <w:rFonts w:ascii="Arial" w:hAnsi="Arial" w:cs="Arial"/>
          <w:sz w:val="24"/>
          <w:szCs w:val="24"/>
        </w:rPr>
        <w:t xml:space="preserve">; </w:t>
      </w:r>
      <w:r w:rsidRPr="006F0F99">
        <w:rPr>
          <w:rFonts w:ascii="Arial" w:hAnsi="Arial" w:cs="Arial"/>
          <w:sz w:val="24"/>
          <w:szCs w:val="24"/>
        </w:rPr>
        <w:t>verzinkte Leiter aufgesetzt</w:t>
      </w:r>
      <w:r w:rsidR="00936688">
        <w:rPr>
          <w:rFonts w:ascii="Arial" w:hAnsi="Arial" w:cs="Arial"/>
          <w:sz w:val="24"/>
          <w:szCs w:val="24"/>
        </w:rPr>
        <w:t xml:space="preserve"> oder</w:t>
      </w:r>
      <w:r w:rsidRPr="006F0F99">
        <w:rPr>
          <w:rFonts w:ascii="Arial" w:hAnsi="Arial" w:cs="Arial"/>
          <w:sz w:val="24"/>
          <w:szCs w:val="24"/>
        </w:rPr>
        <w:t xml:space="preserve"> Haken und Leiter in Stirnseite versenkt;</w:t>
      </w:r>
      <w:r w:rsidR="00936688">
        <w:rPr>
          <w:rFonts w:ascii="Arial" w:hAnsi="Arial" w:cs="Arial"/>
          <w:sz w:val="24"/>
          <w:szCs w:val="24"/>
        </w:rPr>
        <w:t xml:space="preserve"> Ausführung generell nach BG-</w:t>
      </w:r>
      <w:proofErr w:type="spellStart"/>
      <w:r w:rsidR="00936688">
        <w:rPr>
          <w:rFonts w:ascii="Arial" w:hAnsi="Arial" w:cs="Arial"/>
          <w:sz w:val="24"/>
          <w:szCs w:val="24"/>
        </w:rPr>
        <w:t>Richlinien</w:t>
      </w:r>
      <w:proofErr w:type="spellEnd"/>
      <w:r w:rsidR="00936688">
        <w:rPr>
          <w:rFonts w:ascii="Arial" w:hAnsi="Arial" w:cs="Arial"/>
          <w:sz w:val="24"/>
          <w:szCs w:val="24"/>
        </w:rPr>
        <w:t>; Leiter auch bei</w:t>
      </w:r>
      <w:r w:rsidR="00DF443B">
        <w:rPr>
          <w:rFonts w:ascii="Arial" w:hAnsi="Arial" w:cs="Arial"/>
          <w:sz w:val="24"/>
          <w:szCs w:val="24"/>
        </w:rPr>
        <w:t>d</w:t>
      </w:r>
      <w:r w:rsidR="00936688">
        <w:rPr>
          <w:rFonts w:ascii="Arial" w:hAnsi="Arial" w:cs="Arial"/>
          <w:sz w:val="24"/>
          <w:szCs w:val="24"/>
        </w:rPr>
        <w:t>seitig möglich</w:t>
      </w:r>
    </w:p>
    <w:p w:rsidR="00E13C0B" w:rsidRPr="00E13C0B" w:rsidRDefault="00E13C0B" w:rsidP="00E13C0B">
      <w:pPr>
        <w:rPr>
          <w:rFonts w:ascii="Arial" w:hAnsi="Arial" w:cs="Arial"/>
          <w:sz w:val="24"/>
          <w:szCs w:val="24"/>
        </w:rPr>
      </w:pPr>
      <w:r w:rsidRPr="00E13C0B">
        <w:rPr>
          <w:rFonts w:ascii="Arial" w:hAnsi="Arial" w:cs="Arial"/>
          <w:sz w:val="24"/>
          <w:szCs w:val="24"/>
        </w:rPr>
        <w:t>**</w:t>
      </w:r>
      <w:r w:rsidR="006F0F99">
        <w:rPr>
          <w:rFonts w:ascii="Arial" w:hAnsi="Arial" w:cs="Arial"/>
          <w:sz w:val="24"/>
          <w:szCs w:val="24"/>
        </w:rPr>
        <w:t xml:space="preserve">* </w:t>
      </w:r>
      <w:r w:rsidR="00936688">
        <w:rPr>
          <w:rFonts w:ascii="Arial" w:hAnsi="Arial" w:cs="Arial"/>
          <w:sz w:val="24"/>
          <w:szCs w:val="24"/>
        </w:rPr>
        <w:t xml:space="preserve">Das Maß </w:t>
      </w:r>
      <w:r w:rsidR="006F0F99">
        <w:rPr>
          <w:rFonts w:ascii="Arial" w:hAnsi="Arial" w:cs="Arial"/>
          <w:sz w:val="24"/>
          <w:szCs w:val="24"/>
        </w:rPr>
        <w:t xml:space="preserve">kann unter Umständen </w:t>
      </w:r>
      <w:r w:rsidR="00936688">
        <w:rPr>
          <w:rFonts w:ascii="Arial" w:hAnsi="Arial" w:cs="Arial"/>
          <w:sz w:val="24"/>
          <w:szCs w:val="24"/>
        </w:rPr>
        <w:t>von der Norm abweichen. F</w:t>
      </w:r>
      <w:r w:rsidRPr="00E13C0B">
        <w:rPr>
          <w:rFonts w:ascii="Arial" w:hAnsi="Arial" w:cs="Arial"/>
          <w:sz w:val="24"/>
          <w:szCs w:val="24"/>
        </w:rPr>
        <w:t>alls Ihn</w:t>
      </w:r>
      <w:r w:rsidR="006F0F99">
        <w:rPr>
          <w:rFonts w:ascii="Arial" w:hAnsi="Arial" w:cs="Arial"/>
          <w:sz w:val="24"/>
          <w:szCs w:val="24"/>
        </w:rPr>
        <w:t>en das Maß unbekannt ist, muss</w:t>
      </w:r>
      <w:r w:rsidRPr="00E13C0B">
        <w:rPr>
          <w:rFonts w:ascii="Arial" w:hAnsi="Arial" w:cs="Arial"/>
          <w:sz w:val="24"/>
          <w:szCs w:val="24"/>
        </w:rPr>
        <w:t xml:space="preserve"> dies im Nachgang abgeklärt werden</w:t>
      </w:r>
      <w:r w:rsidR="006F0F99">
        <w:rPr>
          <w:rFonts w:ascii="Arial" w:hAnsi="Arial" w:cs="Arial"/>
          <w:sz w:val="24"/>
          <w:szCs w:val="24"/>
        </w:rPr>
        <w:t>. Dies hat keinen Einfluss auf den Endpreis.</w:t>
      </w:r>
    </w:p>
    <w:p w:rsidR="00E13C0B" w:rsidRPr="00447D97" w:rsidRDefault="00E13C0B" w:rsidP="00447D97">
      <w:pPr>
        <w:rPr>
          <w:rFonts w:ascii="Arial" w:hAnsi="Arial" w:cs="Arial"/>
          <w:sz w:val="24"/>
          <w:szCs w:val="24"/>
        </w:rPr>
      </w:pPr>
    </w:p>
    <w:sectPr w:rsidR="00E13C0B" w:rsidRPr="00447D97" w:rsidSect="00936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7D97"/>
    <w:rsid w:val="00106B28"/>
    <w:rsid w:val="00127817"/>
    <w:rsid w:val="001444BA"/>
    <w:rsid w:val="00184240"/>
    <w:rsid w:val="001C2536"/>
    <w:rsid w:val="003605CC"/>
    <w:rsid w:val="00380070"/>
    <w:rsid w:val="003949BD"/>
    <w:rsid w:val="00442289"/>
    <w:rsid w:val="00447D97"/>
    <w:rsid w:val="00472508"/>
    <w:rsid w:val="005B31D8"/>
    <w:rsid w:val="006049F2"/>
    <w:rsid w:val="006F0F99"/>
    <w:rsid w:val="006F1557"/>
    <w:rsid w:val="00936688"/>
    <w:rsid w:val="009511D4"/>
    <w:rsid w:val="009E5112"/>
    <w:rsid w:val="00B0366A"/>
    <w:rsid w:val="00C92625"/>
    <w:rsid w:val="00CC5C90"/>
    <w:rsid w:val="00CD39D0"/>
    <w:rsid w:val="00DF443B"/>
    <w:rsid w:val="00E13C0B"/>
    <w:rsid w:val="00E6276E"/>
    <w:rsid w:val="00FC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8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9C4D4-2D11-491F-B39D-C4F3E22A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2</cp:revision>
  <dcterms:created xsi:type="dcterms:W3CDTF">2014-02-21T07:02:00Z</dcterms:created>
  <dcterms:modified xsi:type="dcterms:W3CDTF">2014-02-21T07:02:00Z</dcterms:modified>
</cp:coreProperties>
</file>